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E1792" w14:textId="6CEAA06D" w:rsidR="0016167F" w:rsidRPr="00E53EBE" w:rsidRDefault="00543165" w:rsidP="003B1033">
      <w:pPr>
        <w:spacing w:after="0" w:line="240" w:lineRule="auto"/>
        <w:ind w:left="3544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E53EBE">
        <w:rPr>
          <w:rFonts w:ascii="Times New Roman" w:hAnsi="Times New Roman" w:cs="Times New Roman"/>
          <w:sz w:val="20"/>
          <w:szCs w:val="20"/>
        </w:rPr>
        <w:t>Приложение № </w:t>
      </w:r>
      <w:r w:rsidR="000E441D" w:rsidRPr="00E53EBE">
        <w:rPr>
          <w:rFonts w:ascii="Times New Roman" w:hAnsi="Times New Roman" w:cs="Times New Roman"/>
          <w:sz w:val="20"/>
          <w:szCs w:val="20"/>
        </w:rPr>
        <w:t>7</w:t>
      </w:r>
    </w:p>
    <w:p w14:paraId="0461981B" w14:textId="77777777" w:rsidR="00E53EBE" w:rsidRPr="007614E8" w:rsidRDefault="00E53EBE" w:rsidP="00E53EBE">
      <w:pPr>
        <w:suppressAutoHyphens/>
        <w:spacing w:line="240" w:lineRule="auto"/>
        <w:ind w:left="3402" w:right="-28" w:hanging="142"/>
        <w:jc w:val="center"/>
        <w:rPr>
          <w:rFonts w:ascii="Times New Roman" w:hAnsi="Times New Roman" w:cs="Times New Roman"/>
          <w:sz w:val="20"/>
          <w:szCs w:val="20"/>
        </w:rPr>
      </w:pPr>
      <w:r w:rsidRPr="007614E8">
        <w:rPr>
          <w:rFonts w:ascii="Times New Roman" w:hAnsi="Times New Roman" w:cs="Times New Roman"/>
          <w:sz w:val="20"/>
          <w:szCs w:val="20"/>
        </w:rPr>
        <w:t>на оказание государственным и муниципальным образовательным организациям, реализующим образовательные программы общего образования и среднего профессионального образования (далее – образовательные организации), избирательным комиссиям субъектов Российской Федерации и территориальным избирательным комиссиям (далее – избирательные комиссии), расположенным на территориях субъектов Российской Федерации (за исключением Республики Крым и г. Севастополя) (с учетом потребностей указанных пользователей), услуг по предоставлению 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 сети «Интернет» (далее – сеть «Интернет»); по передаче данных при осуществлении доступа к государственным, муниципальным, иным информационным системам и к сети «Интернет»; по защите данных, обрабатываемых и передаваемых при осуществлении доступа к государственным, муниципальным, иным информационным системам и к сети «Интернет»; по обеспечению ограничения доступа к информации, распространение которой в Российской Федерации запрещено, и к информации, причиняющей вред здоровью и (или) развитию детей, содержащейся в сети «Интернет», для образовательных организаций; по мониторингу и обеспечению безопасности связи при предоставлении доступа к государственным, муниципальным, иным информационным системам и к сети «Интернет»; по организации подключения к единой сети передачи данных образовательных организаций и избирательных комиссий, по передаче данных при осуществлении доступа к этой сети</w:t>
      </w:r>
    </w:p>
    <w:p w14:paraId="28E5AF11" w14:textId="77777777" w:rsidR="00E53EBE" w:rsidRPr="00827921" w:rsidRDefault="00E53EBE" w:rsidP="00BF470C">
      <w:pPr>
        <w:spacing w:after="0" w:line="240" w:lineRule="auto"/>
        <w:ind w:left="3544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E1CE1E" w14:textId="77777777" w:rsidR="0016167F" w:rsidRPr="00827921" w:rsidRDefault="0016167F" w:rsidP="003B1033">
      <w:pPr>
        <w:spacing w:after="0" w:line="360" w:lineRule="auto"/>
        <w:ind w:firstLine="297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AD0CA5" w14:textId="77777777" w:rsidR="0016167F" w:rsidRPr="00827921" w:rsidRDefault="0016167F" w:rsidP="003B1033">
      <w:pPr>
        <w:spacing w:after="0" w:line="360" w:lineRule="auto"/>
        <w:ind w:left="-3402" w:firstLine="3828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ТЕХНИЧЕСКИЕ ТРЕБОВАНИЯ </w:t>
      </w:r>
    </w:p>
    <w:p w14:paraId="10CAF52E" w14:textId="77777777" w:rsidR="0016167F" w:rsidRPr="00827921" w:rsidRDefault="006F793B" w:rsidP="003B103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оказание Услуг</w:t>
      </w:r>
      <w:r w:rsidR="0016167F"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167F" w:rsidRPr="00827921">
        <w:rPr>
          <w:rFonts w:ascii="Times New Roman" w:hAnsi="Times New Roman" w:cs="Times New Roman"/>
          <w:sz w:val="28"/>
          <w:szCs w:val="28"/>
        </w:rPr>
        <w:t xml:space="preserve">территориальным избирательным комиссиям и избирательным комиссиям субъектов Российской Федерации для </w:t>
      </w:r>
      <w:r w:rsidR="003B1033">
        <w:rPr>
          <w:rFonts w:ascii="Times New Roman" w:hAnsi="Times New Roman" w:cs="Times New Roman"/>
          <w:sz w:val="28"/>
          <w:szCs w:val="28"/>
        </w:rPr>
        <w:br/>
      </w:r>
      <w:r w:rsidR="0016167F" w:rsidRPr="00827921">
        <w:rPr>
          <w:rFonts w:ascii="Times New Roman" w:hAnsi="Times New Roman" w:cs="Times New Roman"/>
          <w:sz w:val="28"/>
          <w:szCs w:val="28"/>
        </w:rPr>
        <w:t>обеспечения функционирования ГАС «Выборы»</w:t>
      </w:r>
    </w:p>
    <w:p w14:paraId="552C9404" w14:textId="77777777" w:rsidR="0016167F" w:rsidRPr="00827921" w:rsidRDefault="0016167F" w:rsidP="0016167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7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2A374109" w14:textId="77777777" w:rsidR="0016167F" w:rsidRPr="002F5C6C" w:rsidRDefault="0016167F" w:rsidP="0016167F">
      <w:pPr>
        <w:numPr>
          <w:ilvl w:val="0"/>
          <w:numId w:val="1"/>
        </w:numPr>
        <w:tabs>
          <w:tab w:val="clear" w:pos="360"/>
        </w:tabs>
        <w:spacing w:before="240" w:after="12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Общие требования</w:t>
      </w:r>
    </w:p>
    <w:p w14:paraId="24C6B91C" w14:textId="77777777" w:rsidR="0016167F" w:rsidRPr="002F5C6C" w:rsidRDefault="0016167F" w:rsidP="0016167F">
      <w:pPr>
        <w:numPr>
          <w:ilvl w:val="1"/>
          <w:numId w:val="1"/>
        </w:numPr>
        <w:tabs>
          <w:tab w:val="num" w:pos="720"/>
        </w:tabs>
        <w:spacing w:before="120" w:after="12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Сеть передачи данных (услуга связи по передаче данных) должна соответствовать Федеральным законам «О связи» от 7 июля 2003 г. N 126-ФЗ, «О Государственной автоматизированной системе Российской Федерации «Выборы» от 10 января 2003г. №20-ФЗ, Правилам оказания услуг по передаче данных, утвержденными Постановлением Правительства Российской Федерации от 23 января 2006 г. N 32, иным федеральным</w:t>
      </w:r>
      <w:r w:rsidRPr="002F5C6C">
        <w:rPr>
          <w:rFonts w:ascii="Times New Roman" w:eastAsia="Times New Roman" w:hAnsi="Times New Roman" w:cs="Times New Roman"/>
          <w:strike/>
          <w:sz w:val="28"/>
          <w:szCs w:val="24"/>
          <w:lang w:eastAsia="ru-RU"/>
        </w:rPr>
        <w:t xml:space="preserve"> 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законам и нормативным правовым актам Российской Федерации в области связи и настоящим требованиям.</w:t>
      </w:r>
    </w:p>
    <w:p w14:paraId="76B81B8B" w14:textId="77777777" w:rsidR="0016167F" w:rsidRDefault="0016167F" w:rsidP="0016167F">
      <w:pPr>
        <w:numPr>
          <w:ilvl w:val="1"/>
          <w:numId w:val="1"/>
        </w:numPr>
        <w:tabs>
          <w:tab w:val="num" w:pos="720"/>
        </w:tabs>
        <w:spacing w:before="120" w:after="12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Настройка сети передачи данных Исполнителя, установка и настройка необходимого каналообразующего оборудования Исполнителя, подключение Объектов к узлам доступа к сети передачи данных Исполнителя и проверка качества задействованных при этом линий связи являются неотъемлемой частью функционирования сети передачи данных (оказания услуги связи по передачи данных).</w:t>
      </w:r>
    </w:p>
    <w:p w14:paraId="1005A26E" w14:textId="77777777" w:rsidR="0016167F" w:rsidRPr="002F5C6C" w:rsidRDefault="0016167F" w:rsidP="0016167F">
      <w:pPr>
        <w:numPr>
          <w:ilvl w:val="0"/>
          <w:numId w:val="1"/>
        </w:numPr>
        <w:tabs>
          <w:tab w:val="clear" w:pos="360"/>
        </w:tabs>
        <w:spacing w:before="240" w:after="12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Требования к сети передачи данных (услуге связи по передаче данных)</w:t>
      </w:r>
    </w:p>
    <w:p w14:paraId="4334FE0C" w14:textId="77777777" w:rsidR="0016167F" w:rsidRPr="002F5C6C" w:rsidRDefault="0016167F" w:rsidP="0016167F">
      <w:pPr>
        <w:numPr>
          <w:ilvl w:val="1"/>
          <w:numId w:val="1"/>
        </w:numPr>
        <w:tabs>
          <w:tab w:val="num" w:pos="720"/>
        </w:tabs>
        <w:spacing w:before="120" w:after="12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Сеть передачи данных должна функционировать (услуги связи должны оказываться) непрерывно – 24 (двадцать четыре) часа в сутки, 7 (семь) дней в неделю, в течение всего срока предоставления сети передачи данных (оказания услуг связи по передаче данных).</w:t>
      </w:r>
    </w:p>
    <w:p w14:paraId="6302F304" w14:textId="77777777" w:rsidR="0016167F" w:rsidRPr="002F5C6C" w:rsidRDefault="0016167F" w:rsidP="001616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2.2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A8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Телекоммуникационное </w:t>
      </w: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оборудование, используемое для оказания услуг связи по предоставлению доступа </w:t>
      </w:r>
      <w:r w:rsidR="00A8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передаче данных, размещаемое </w:t>
      </w: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избирательных комиссиях, не должно иметь средств беспроводного доступа.</w:t>
      </w:r>
    </w:p>
    <w:p w14:paraId="0331C66F" w14:textId="77777777" w:rsidR="0016167F" w:rsidRPr="002F5C6C" w:rsidRDefault="0016167F" w:rsidP="0016167F">
      <w:pPr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2.3 Интерфейсы окончаний каналов доступа к сети передачи данных Исполнителя (далее – Интерфейсы доступа) должны располагаться в</w:t>
      </w:r>
      <w:r w:rsidRPr="006C35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помещениях Объектов, соответствовать технологии Ethernet 10/100 (10BASE-T/100BASE-TX) или Ethernet 10/100/1000 (10BASE-T/100BASE-TX/1000BASE-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T) и работать в режиме </w:t>
      </w:r>
      <w:proofErr w:type="spellStart"/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автосогласования</w:t>
      </w:r>
      <w:proofErr w:type="spellEnd"/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параметров сети, при этом Интерфейсы доступа должны быть выполнены в виде розетки 8</w:t>
      </w:r>
      <w:r w:rsidRPr="002F5C6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 w:rsidRPr="002F5C6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C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соединением проводников в соответствии с таблицей T568B стандарта TIA/EIA-568, если с Заказчиком не согласовано иное.</w:t>
      </w:r>
    </w:p>
    <w:p w14:paraId="27964BF8" w14:textId="38B0FFD3" w:rsidR="0016167F" w:rsidRPr="002F5C6C" w:rsidRDefault="0016167F" w:rsidP="0016167F">
      <w:pPr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2.4 Исполнитель должен обеспечить необходимую минимальную скорость двунаправленного канала доступа в каждом направлении (пропускную способность) к своей сети передачи данных не менее 40 Гб/сек для Центральной избирательной комиссии Российской Федерации, </w:t>
      </w:r>
      <w:r w:rsidR="000B69D7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40 Мб/сек для избирательной комиссии субъекта Российской Федерации, </w:t>
      </w:r>
      <w:r w:rsidR="000B69D7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0 Мб/сек для территориальной избирательной комиссии, 2 Мб/сек для участковой  избирательной комиссии (помещения для голосования) при этом показатели качества обслуживания на сети передачи данных Исполнителя должны удовлетворять настоящим требованиям  в случае максимального использования трафиком пропускной способности.</w:t>
      </w:r>
    </w:p>
    <w:p w14:paraId="4BED330D" w14:textId="77777777" w:rsidR="0016167F" w:rsidRPr="002F5C6C" w:rsidRDefault="0016167F" w:rsidP="0016167F">
      <w:pPr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2.5 Исполнитель должен предоставить маршрутизируемую виртуальную частную сеть 3-го уровня согласно классификации ГОСТ Р ИСО/МЭК 7498-1-99, при этом указанная сеть должна обеспечивать передачу информации по протоколу IP согласно спецификации IETF RFC 791 и обеспечивать прохождение между Интерфейсами доступа IP-пакетов размером до 1500 байт включительно (MTU) без их фрагментации.</w:t>
      </w:r>
    </w:p>
    <w:p w14:paraId="65CC4EEA" w14:textId="77777777" w:rsidR="0016167F" w:rsidRPr="002F5C6C" w:rsidRDefault="0016167F" w:rsidP="0016167F">
      <w:pPr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2.6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В целях соблюдения установленного в документации на ГАС «Выборы» адресного плана Исполнитель должен обеспечить доступность для использования Заказчиком всего адресного пространства частных сетей классов «A» и (или) «В», согласно спецификации IETF RFC 1918, за исключением согласованных Заказчиком IP-адресов, выделенных Исполнителю для обеспечения маршрутизации, в количестве, равном числу Объектов (далее – Выделенные IP-адреса). Соответствующие адресный план, топология сети и параметры маршрутизации (приложение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передаются 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исполнителю после заключения контракта (уточняются в ходе проектирования). </w:t>
      </w:r>
    </w:p>
    <w:p w14:paraId="69FC5500" w14:textId="77777777" w:rsidR="0016167F" w:rsidRPr="002F5C6C" w:rsidRDefault="0016167F" w:rsidP="0016167F">
      <w:pPr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2.7 В целях обеспечения возможности мониторинга доступности каналов связи и возможности диагностики сети Заказчиком Исполнитель должен обеспечить для устройств, имеющих в соответствии с п. 2.6 настоящих требований выделенные IP-адреса, корректную работу протокола ICMP, включая генерацию и обмен служебными ICMP-сообщениями типов 0, 3, 8, 11 (и другими по согласованию) согласно спецификации IETF RFC 792 (далее – Служебный трафик).</w:t>
      </w:r>
    </w:p>
    <w:p w14:paraId="1055D3B8" w14:textId="77777777" w:rsidR="0016167F" w:rsidRPr="002F5C6C" w:rsidRDefault="0016167F" w:rsidP="0016167F">
      <w:pPr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2.8 Исполнитель должен обеспечить на основе механизмов качества обслуживания (</w:t>
      </w:r>
      <w:proofErr w:type="spellStart"/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QoS</w:t>
      </w:r>
      <w:proofErr w:type="spellEnd"/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приоритетное обслуживание маркированного трафика Заказчика, в том числе чувствительного к потерям пакетов информации, задержкам передачи пакетов информации по сети и вариациям времени переноса пакетов информации по сети в одном направлении (трафик реального времени), при этом на стыке сети Исполнителя и сети Заказчика механизмы качества обслуживания должны осуществляться согласно спецификациям IETF RFC 2474, RFC 2475, RFC 3260. Параметры маркировки соответствующего трафика, а также величина гарантированной пропускной способности для каждого используемого в ГАС «Выборы» класса трафика уточняются Исполнителем у Заказчика заблаговременно до начала оказания услуг (приложение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Б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). При недостаточном для использования всей гарантированной пропускной способности объеме проходящего между Интерфейсами доступа маркированного трафика, относящегося к любому из используемых Заказчиком классов, неиспользованная пропускная способность должна перераспределяться в пределах пропускной способности каналов доступа между остальными классами трафика, используемыми Заказчиком.</w:t>
      </w:r>
    </w:p>
    <w:p w14:paraId="47A7F0D7" w14:textId="77777777" w:rsidR="0016167F" w:rsidRPr="002F5C6C" w:rsidRDefault="0016167F" w:rsidP="0016167F">
      <w:pPr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2.9 Исполнитель должен обеспечить на своей сети следующие значения показателей качества обслуживания для маркированного Заказчиком трафика реального времени</w:t>
      </w: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передаваемого между Объектами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14:paraId="10CF4E63" w14:textId="77777777" w:rsidR="0016167F" w:rsidRPr="002F5C6C" w:rsidRDefault="0016167F" w:rsidP="0016167F">
      <w:pPr>
        <w:numPr>
          <w:ilvl w:val="1"/>
          <w:numId w:val="2"/>
        </w:numPr>
        <w:tabs>
          <w:tab w:val="num" w:pos="108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задержка передачи пакета в каждом направлении при отсутствии на канале спутниковой составляющей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не более 150</w:t>
      </w:r>
      <w:r w:rsidRPr="002F5C6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proofErr w:type="spellStart"/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мс</w:t>
      </w:r>
      <w:proofErr w:type="spellEnd"/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14:paraId="7BFEDD1D" w14:textId="77777777" w:rsidR="0016167F" w:rsidRPr="002F5C6C" w:rsidRDefault="0016167F" w:rsidP="0016167F">
      <w:pPr>
        <w:numPr>
          <w:ilvl w:val="1"/>
          <w:numId w:val="2"/>
        </w:numPr>
        <w:tabs>
          <w:tab w:val="num" w:pos="108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задержка передачи пакета в каждом направлении при наличии на канале спутниковой составляющей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не более 400</w:t>
      </w:r>
      <w:r w:rsidRPr="002F5C6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proofErr w:type="spellStart"/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мс</w:t>
      </w:r>
      <w:proofErr w:type="spellEnd"/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14:paraId="7B75A7BA" w14:textId="77777777" w:rsidR="0016167F" w:rsidRPr="002F5C6C" w:rsidRDefault="0016167F" w:rsidP="0016167F">
      <w:pPr>
        <w:numPr>
          <w:ilvl w:val="1"/>
          <w:numId w:val="2"/>
        </w:numPr>
        <w:tabs>
          <w:tab w:val="num" w:pos="108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вариация времени переноса пакета</w:t>
      </w: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каждом направлении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не более 40</w:t>
      </w:r>
      <w:r w:rsidRPr="002F5C6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proofErr w:type="spellStart"/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мс</w:t>
      </w:r>
      <w:proofErr w:type="spellEnd"/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14:paraId="6BB0970F" w14:textId="77777777" w:rsidR="0016167F" w:rsidRPr="002F5C6C" w:rsidRDefault="0016167F" w:rsidP="0016167F">
      <w:pPr>
        <w:numPr>
          <w:ilvl w:val="1"/>
          <w:numId w:val="2"/>
        </w:numPr>
        <w:tabs>
          <w:tab w:val="num" w:pos="108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потери пакетов в каждом направлении 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– не более 2</w:t>
      </w:r>
      <w:r w:rsidRPr="002F5C6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%.</w:t>
      </w:r>
    </w:p>
    <w:p w14:paraId="70A00A77" w14:textId="77777777" w:rsidR="0016167F" w:rsidRPr="002F5C6C" w:rsidRDefault="0016167F" w:rsidP="0016167F">
      <w:pPr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2.10 Исполнитель должен обеспечить достоверность передачи информации Заказчика путем исключения возможности изменения как структуры пакетов информации, проходящих между Интерфейсами доступа, так и содержимого служебных заголовков и блоков данных пакетов информации.</w:t>
      </w:r>
    </w:p>
    <w:p w14:paraId="46BE6659" w14:textId="77777777" w:rsidR="0016167F" w:rsidRPr="002F5C6C" w:rsidRDefault="0016167F" w:rsidP="0016167F">
      <w:pPr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2.11 В целях соблюдения основных принципов использования и эксплуатации ГАС «Выборы» в соответствии с Федеральным законом «О Государственной автоматизированной системе Российской Федерации «Выборы» от 10 января 2003 г. N 20-ФЗ Исполнитель должен обеспечить:</w:t>
      </w:r>
    </w:p>
    <w:p w14:paraId="11694C8F" w14:textId="77777777" w:rsidR="0016167F" w:rsidRPr="002F5C6C" w:rsidRDefault="0016167F" w:rsidP="0016167F">
      <w:pPr>
        <w:numPr>
          <w:ilvl w:val="1"/>
          <w:numId w:val="2"/>
        </w:numPr>
        <w:tabs>
          <w:tab w:val="num" w:pos="108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недопустимость подключения ГАС «Выборы» к информационно-телекоммуникационной сети «Интернет», при этом, Заказчиком на каждом Объекте выполняется контроль путем анализа пакетов информации, поступающих из сети Исполнителя на непосредственно подключенное к сети Исполнителя оборудование ГАС «Выборы» (далее – Контроль граничным маршрутизатором). Событие, при котором в результате Контроля граничным маршрутизатором фиксируется входящий пакет информации с IP-адресом отправителя или получателя, который не относится к списку зарезервированных для специального использования </w:t>
      </w:r>
      <w:proofErr w:type="spellStart"/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неглобальных</w:t>
      </w:r>
      <w:proofErr w:type="spellEnd"/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IP-адресов согласно спецификации IETF RFC 6890, трактуется как нарушение данного требования.</w:t>
      </w:r>
    </w:p>
    <w:p w14:paraId="0FAAD6D4" w14:textId="77777777" w:rsidR="0016167F" w:rsidRPr="002F5C6C" w:rsidRDefault="0016167F" w:rsidP="0016167F">
      <w:pPr>
        <w:numPr>
          <w:ilvl w:val="1"/>
          <w:numId w:val="2"/>
        </w:numPr>
        <w:tabs>
          <w:tab w:val="num" w:pos="108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недопустимость подключения ГАС «Выборы» к иным информационным системам и сетям связи, не применяемым в ГАС «Выборы», 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 этом, Заказчиком на каждом Объекте выполняется Контроль граничным маршрутизатором. Событие, при котором в результате Контроля граничным маршрутизатором фиксируется входящий пакет информации с IP-адресом отправителя или получателя, который не относится к используемым в ГАС «Выборы» адресным пространствам частных сетей согласно спецификации IETF RFC 1918 (включая широковещание), или входящий пакет информации содержит неприменяемые в ГАС «Выборы» структуры протоколов, номера портов служб отправителя или получателя (TCP/UDP), за исключением указанного в п. 2.7 настоящих требований Служебного трафика, трактуется как нарушение данного требования.</w:t>
      </w:r>
    </w:p>
    <w:p w14:paraId="2800446E" w14:textId="77777777" w:rsidR="0016167F" w:rsidRPr="002F5C6C" w:rsidRDefault="0016167F" w:rsidP="0016167F">
      <w:pPr>
        <w:numPr>
          <w:ilvl w:val="0"/>
          <w:numId w:val="1"/>
        </w:numPr>
        <w:tabs>
          <w:tab w:val="clear" w:pos="360"/>
        </w:tabs>
        <w:spacing w:before="240" w:after="12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Дополнительные требования</w:t>
      </w:r>
    </w:p>
    <w:p w14:paraId="2D4DF964" w14:textId="77777777" w:rsidR="0016167F" w:rsidRPr="002F5C6C" w:rsidRDefault="0016167F" w:rsidP="0016167F">
      <w:pPr>
        <w:numPr>
          <w:ilvl w:val="1"/>
          <w:numId w:val="1"/>
        </w:numPr>
        <w:tabs>
          <w:tab w:val="num" w:pos="720"/>
        </w:tabs>
        <w:spacing w:before="120" w:after="12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Исполнитель должен обеспечить круглосуточную ежедневную работу технической поддержки, в том числе и в праздничные дни. Максимальное время устранения неисправностей и перебоев в функционировании сети передачи данных (оказании услуг связи по передаче данных) не должно превышать 4-х часов в </w:t>
      </w:r>
      <w:proofErr w:type="spellStart"/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межвыборный</w:t>
      </w:r>
      <w:proofErr w:type="spellEnd"/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период, а в период проведения избирательных кампаний и в день голосования – 1-го часа.</w:t>
      </w:r>
    </w:p>
    <w:p w14:paraId="23654B78" w14:textId="77777777" w:rsidR="0016167F" w:rsidRPr="002F5C6C" w:rsidRDefault="0016167F" w:rsidP="0016167F">
      <w:pPr>
        <w:numPr>
          <w:ilvl w:val="1"/>
          <w:numId w:val="1"/>
        </w:numPr>
        <w:tabs>
          <w:tab w:val="num" w:pos="720"/>
        </w:tabs>
        <w:spacing w:before="120" w:after="12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Исполнитель согласует с Заказчиком время, необходимое для проведения плановых работ, связанных с перерывом в функционировании сети передачи данных (предоставлении услуг связи по передаче данных) или с ухудшением показателей качества, не менее чем за 3-е суток до момента начала таких работ.</w:t>
      </w:r>
    </w:p>
    <w:p w14:paraId="000D01C8" w14:textId="6ADD77DA" w:rsidR="0016167F" w:rsidRPr="002F5C6C" w:rsidRDefault="0016167F" w:rsidP="0016167F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>3.3      Доступность сети передачи данных (коэффициент готовности (Кг) сети передачи данных (услуги связи по передаче данных) в соответствии с требованиями приказа Министерства информационных технологий и связи РФ от 27 сентября 2007 г. № 113 “Об утверждении Требований к организационно-техническому обеспечению устойчивого функционирования сети связи общего пользования” не должен быть ниже 0.9</w:t>
      </w:r>
      <w:r w:rsidR="0056778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расчетный период (1месяц). </w:t>
      </w:r>
    </w:p>
    <w:p w14:paraId="0E09F834" w14:textId="77777777" w:rsidR="0016167F" w:rsidRDefault="0016167F" w:rsidP="001616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trike/>
          <w:color w:val="000000"/>
          <w:spacing w:val="3"/>
          <w:sz w:val="28"/>
          <w:szCs w:val="28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3.4   </w:t>
      </w:r>
      <w:r w:rsidRPr="002F5C6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Тракты магистральных каналов связи, используемые для построения сети передачи данных (предоставлении услуги по передаче данных) должны находиться в пределах границ Российской Федерации, за исключением используемых для построения 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сети передачи данных (предоставлении услуг связи по передаче данных) для регионального фрагмента ГАС «Выборы»</w:t>
      </w:r>
      <w:r w:rsidRPr="002F5C6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Калининградской области, где Исполнитель гарантирует неизменность структуры тракта передачи данных между ближайшими к Государственной границе Российской Федерации точками мультиплексирования/демультиплексирования потоков).</w:t>
      </w:r>
      <w:r w:rsidRPr="002F5C6C">
        <w:rPr>
          <w:rFonts w:ascii="Times New Roman" w:eastAsia="Times New Roman" w:hAnsi="Times New Roman" w:cs="Times New Roman"/>
          <w:strike/>
          <w:color w:val="000000"/>
          <w:spacing w:val="3"/>
          <w:sz w:val="28"/>
          <w:szCs w:val="28"/>
          <w:lang w:eastAsia="ru-RU"/>
        </w:rPr>
        <w:t xml:space="preserve"> </w:t>
      </w:r>
    </w:p>
    <w:p w14:paraId="2F838C41" w14:textId="77777777" w:rsidR="008C4F79" w:rsidRDefault="008C4F79" w:rsidP="001616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trike/>
          <w:color w:val="000000"/>
          <w:spacing w:val="3"/>
          <w:sz w:val="28"/>
          <w:szCs w:val="28"/>
          <w:lang w:eastAsia="ru-RU"/>
        </w:rPr>
      </w:pPr>
    </w:p>
    <w:p w14:paraId="64A864EF" w14:textId="77777777" w:rsidR="008C4F79" w:rsidRDefault="008C4F79" w:rsidP="001616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trike/>
          <w:color w:val="000000"/>
          <w:spacing w:val="3"/>
          <w:sz w:val="28"/>
          <w:szCs w:val="28"/>
          <w:lang w:eastAsia="ru-RU"/>
        </w:rPr>
      </w:pPr>
    </w:p>
    <w:p w14:paraId="2B350BDA" w14:textId="77777777" w:rsidR="008C4F79" w:rsidRDefault="008C4F79" w:rsidP="001616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trike/>
          <w:color w:val="000000"/>
          <w:spacing w:val="3"/>
          <w:sz w:val="28"/>
          <w:szCs w:val="2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488"/>
        <w:gridCol w:w="436"/>
        <w:gridCol w:w="4573"/>
      </w:tblGrid>
      <w:tr w:rsidR="00A14089" w:rsidRPr="000214D2" w14:paraId="7187C1AA" w14:textId="77777777" w:rsidTr="00A14089">
        <w:trPr>
          <w:trHeight w:val="1128"/>
        </w:trPr>
        <w:tc>
          <w:tcPr>
            <w:tcW w:w="4488" w:type="dxa"/>
            <w:shd w:val="clear" w:color="auto" w:fill="auto"/>
          </w:tcPr>
          <w:p w14:paraId="0F97C303" w14:textId="77777777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2E03">
              <w:rPr>
                <w:rFonts w:ascii="Times New Roman" w:eastAsia="Times New Roman" w:hAnsi="Times New Roman" w:cs="Times New Roman"/>
                <w:b/>
                <w:lang w:eastAsia="ru-RU"/>
              </w:rPr>
              <w:t>от Заказчика:</w:t>
            </w:r>
          </w:p>
          <w:p w14:paraId="4C210C07" w14:textId="77777777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2E03">
              <w:rPr>
                <w:rFonts w:ascii="Times New Roman" w:eastAsia="Times New Roman" w:hAnsi="Times New Roman" w:cs="Times New Roman"/>
                <w:b/>
                <w:lang w:eastAsia="ru-RU"/>
              </w:rPr>
              <w:t>Заместитель Министра</w:t>
            </w:r>
          </w:p>
          <w:p w14:paraId="2AD73C64" w14:textId="77777777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2E03">
              <w:rPr>
                <w:rFonts w:ascii="Times New Roman" w:eastAsia="Times New Roman" w:hAnsi="Times New Roman" w:cs="Times New Roman"/>
                <w:b/>
                <w:lang w:eastAsia="ru-RU"/>
              </w:rPr>
              <w:t>цифрового развития, связи и массовых коммуникаций Российской Федерации</w:t>
            </w:r>
          </w:p>
          <w:p w14:paraId="1E34859F" w14:textId="77777777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FF6EE91" w14:textId="77777777" w:rsidR="00A14089" w:rsidRPr="008B2E03" w:rsidRDefault="00A14089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F2B074C" w14:textId="77777777" w:rsidR="00A14089" w:rsidRPr="008B2E03" w:rsidRDefault="00A14089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E03">
              <w:rPr>
                <w:rFonts w:ascii="Times New Roman" w:eastAsia="Times New Roman" w:hAnsi="Times New Roman" w:cs="Times New Roman"/>
                <w:lang w:eastAsia="ru-RU"/>
              </w:rPr>
              <w:t>________________ / Д.М. Ким /</w:t>
            </w:r>
          </w:p>
          <w:p w14:paraId="50C3A12F" w14:textId="77777777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E03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М.П.</w:t>
            </w:r>
          </w:p>
        </w:tc>
        <w:tc>
          <w:tcPr>
            <w:tcW w:w="436" w:type="dxa"/>
            <w:shd w:val="clear" w:color="auto" w:fill="auto"/>
          </w:tcPr>
          <w:p w14:paraId="7C0B7936" w14:textId="77777777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73" w:type="dxa"/>
            <w:shd w:val="clear" w:color="auto" w:fill="auto"/>
          </w:tcPr>
          <w:p w14:paraId="5F361775" w14:textId="77777777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2E03">
              <w:rPr>
                <w:rFonts w:ascii="Times New Roman" w:eastAsia="Times New Roman" w:hAnsi="Times New Roman" w:cs="Times New Roman"/>
                <w:b/>
                <w:lang w:eastAsia="ru-RU"/>
              </w:rPr>
              <w:t>от Исполнителя:</w:t>
            </w:r>
          </w:p>
          <w:p w14:paraId="51992FAA" w14:textId="77777777" w:rsidR="008F00A5" w:rsidRPr="008F00A5" w:rsidRDefault="008F00A5" w:rsidP="008F00A5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00A5">
              <w:rPr>
                <w:rFonts w:ascii="Times New Roman" w:eastAsia="Times New Roman" w:hAnsi="Times New Roman" w:cs="Times New Roman"/>
                <w:b/>
                <w:lang w:eastAsia="ru-RU"/>
              </w:rPr>
              <w:t>Старший Вице-Президент по работе с корпоративным и государственным сегментами ПАО «Ростелеком»</w:t>
            </w:r>
          </w:p>
          <w:p w14:paraId="7CC65B34" w14:textId="77777777" w:rsidR="008F00A5" w:rsidRPr="008F00A5" w:rsidRDefault="008F00A5" w:rsidP="008F00A5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0A5E0E9" w14:textId="77777777" w:rsidR="008F00A5" w:rsidRPr="008F00A5" w:rsidRDefault="008F00A5" w:rsidP="008F00A5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3642944E" w14:textId="77777777" w:rsidR="008F00A5" w:rsidRDefault="008F00A5" w:rsidP="008F00A5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00A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___________________ </w:t>
            </w:r>
            <w:r w:rsidRPr="008F00A5">
              <w:rPr>
                <w:rFonts w:ascii="Times New Roman" w:eastAsia="Times New Roman" w:hAnsi="Times New Roman" w:cs="Times New Roman"/>
                <w:lang w:eastAsia="ru-RU"/>
              </w:rPr>
              <w:t>/В.В. Ермаков/</w:t>
            </w:r>
          </w:p>
          <w:p w14:paraId="6BE5FF80" w14:textId="0D05E583" w:rsidR="00A14089" w:rsidRPr="008B2E03" w:rsidRDefault="00AF0679" w:rsidP="008F00A5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F0679">
              <w:rPr>
                <w:rFonts w:ascii="Times New Roman" w:eastAsia="Times New Roman" w:hAnsi="Times New Roman" w:cs="Times New Roman"/>
                <w:lang w:eastAsia="ru-RU"/>
              </w:rPr>
              <w:t>М.П. (при наличии)</w:t>
            </w:r>
          </w:p>
        </w:tc>
      </w:tr>
      <w:tr w:rsidR="00A14089" w:rsidRPr="00005607" w14:paraId="4D34AE28" w14:textId="77777777" w:rsidTr="00A14089">
        <w:trPr>
          <w:trHeight w:val="1128"/>
        </w:trPr>
        <w:tc>
          <w:tcPr>
            <w:tcW w:w="4488" w:type="dxa"/>
            <w:shd w:val="clear" w:color="auto" w:fill="auto"/>
          </w:tcPr>
          <w:p w14:paraId="001D93D1" w14:textId="77777777" w:rsidR="00A14089" w:rsidRPr="00005607" w:rsidRDefault="00A14089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14:paraId="09BC728D" w14:textId="77777777" w:rsidR="00A14089" w:rsidRPr="00005607" w:rsidRDefault="00A14089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573" w:type="dxa"/>
            <w:shd w:val="clear" w:color="auto" w:fill="auto"/>
          </w:tcPr>
          <w:p w14:paraId="1D83327D" w14:textId="77777777" w:rsidR="00A14089" w:rsidRPr="00005607" w:rsidRDefault="00A14089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65526751" w14:textId="77777777" w:rsidR="0016167F" w:rsidRDefault="0016167F" w:rsidP="0016167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52802B" w14:textId="77777777" w:rsidR="008C4F79" w:rsidRPr="002F5C6C" w:rsidRDefault="008C4F79" w:rsidP="0016167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C4F79" w:rsidRPr="002F5C6C" w:rsidSect="008C4F79">
          <w:pgSz w:w="11906" w:h="16838"/>
          <w:pgMar w:top="1134" w:right="1133" w:bottom="1134" w:left="1276" w:header="708" w:footer="708" w:gutter="0"/>
          <w:cols w:space="708"/>
          <w:docGrid w:linePitch="360"/>
        </w:sectPr>
      </w:pPr>
    </w:p>
    <w:p w14:paraId="690BC11E" w14:textId="77777777" w:rsidR="0016167F" w:rsidRPr="002F5C6C" w:rsidRDefault="0016167F" w:rsidP="0016167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2FC9164" w14:textId="77777777" w:rsidR="0016167F" w:rsidRPr="002F5C6C" w:rsidRDefault="0016167F" w:rsidP="00161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472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514"/>
        <w:gridCol w:w="1059"/>
        <w:gridCol w:w="2409"/>
        <w:gridCol w:w="2977"/>
        <w:gridCol w:w="2137"/>
        <w:gridCol w:w="1876"/>
        <w:gridCol w:w="1876"/>
        <w:gridCol w:w="1624"/>
      </w:tblGrid>
      <w:tr w:rsidR="0016167F" w:rsidRPr="002F5C6C" w14:paraId="48DDE21D" w14:textId="77777777" w:rsidTr="00F23093">
        <w:trPr>
          <w:trHeight w:val="315"/>
        </w:trPr>
        <w:tc>
          <w:tcPr>
            <w:tcW w:w="144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62559D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RANGE!A2:H14"/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Адреса избирательных комиссий Субъекта РФ, IP-адреса и маршруты для настройки сетевого оборудования </w:t>
            </w:r>
          </w:p>
          <w:p w14:paraId="0D7B28EE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Оператора </w:t>
            </w:r>
            <w:bookmarkEnd w:id="0"/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связи </w:t>
            </w:r>
            <w:r w:rsidRPr="002F5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(примерное, уточняется по результатам проектирования)</w:t>
            </w:r>
          </w:p>
        </w:tc>
      </w:tr>
      <w:tr w:rsidR="0016167F" w:rsidRPr="002F5C6C" w14:paraId="7626B1E5" w14:textId="77777777" w:rsidTr="00F23093">
        <w:trPr>
          <w:trHeight w:val="255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86076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D92DE4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23EF3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F5C6D2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D93843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50313E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DD544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6B5EF6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6167F" w:rsidRPr="002F5C6C" w14:paraId="323324C5" w14:textId="77777777" w:rsidTr="00F23093">
        <w:trPr>
          <w:trHeight w:val="153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8396AD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RANGE!A4"/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  <w:bookmarkEnd w:id="1"/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3847AF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Зав. № КСА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22E06F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объекта (КСА)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08F6AF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EC9B27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Минимальная скорость </w:t>
            </w:r>
            <w:proofErr w:type="spellStart"/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двунаправлен-ного</w:t>
            </w:r>
            <w:proofErr w:type="spellEnd"/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канала доступа в одном направлении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(Мбит/с)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08D926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Настройки IP-адресации сетевых WAN-интерфейсов оборудования, расположенного на КСА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(IP-адрес узла/префикс)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7F4034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Настройки IP-адресации сетевых WAN-интерфейсов оборудования, расположенного на стороне Оператора СПД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(IP-адрес узла/префикс)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CEC39C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Шлюз </w:t>
            </w:r>
            <w:proofErr w:type="spellStart"/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по-умолчанию</w:t>
            </w:r>
            <w:proofErr w:type="spellEnd"/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для сети 10.0.0.0/8 на оборудовании, расположенном на стороне Оператора СПД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(IP-адрес узла)</w:t>
            </w:r>
          </w:p>
        </w:tc>
      </w:tr>
      <w:tr w:rsidR="0016167F" w:rsidRPr="002F5C6C" w14:paraId="07267022" w14:textId="77777777" w:rsidTr="00F23093">
        <w:trPr>
          <w:trHeight w:val="51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65F06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851A1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RRS000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06F6C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избирательная комиссия Субъекта РФ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F4539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5E06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B624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10.RR.254.1/30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065220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10.RR.254.2/30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8987AB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10.RR.254.1</w:t>
            </w:r>
          </w:p>
        </w:tc>
      </w:tr>
      <w:tr w:rsidR="0016167F" w:rsidRPr="002F5C6C" w14:paraId="3D87AE85" w14:textId="77777777" w:rsidTr="00F23093">
        <w:trPr>
          <w:trHeight w:val="51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886FD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926C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RRT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XXX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EC0A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Территориальная избирательная комиссия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F4F3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10CC1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3955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10.RR.254.249/30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1B370A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10.RR.254.250/30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1B4735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10.RR.254.1</w:t>
            </w:r>
          </w:p>
        </w:tc>
      </w:tr>
      <w:tr w:rsidR="0016167F" w:rsidRPr="002F5C6C" w14:paraId="6A4FE5DB" w14:textId="77777777" w:rsidTr="00F23093">
        <w:trPr>
          <w:trHeight w:val="51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EFE4F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ED5F2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RRT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XXX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2760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Территориальная избирательная комиссия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12C9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943E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4E5A9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10.RR.254.245/30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FB8E1E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10.RR.254.246/30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87C2FA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10.RR.254.1</w:t>
            </w:r>
          </w:p>
        </w:tc>
      </w:tr>
      <w:tr w:rsidR="0016167F" w:rsidRPr="002F5C6C" w14:paraId="2862E1F9" w14:textId="77777777" w:rsidTr="00F23093">
        <w:trPr>
          <w:trHeight w:val="51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1F820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896E1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0F281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4249D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8E80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09AE4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C3073B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F91337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</w:t>
            </w:r>
          </w:p>
        </w:tc>
      </w:tr>
    </w:tbl>
    <w:p w14:paraId="7483E1C0" w14:textId="77777777" w:rsidR="0016167F" w:rsidRPr="002F5C6C" w:rsidRDefault="0016167F" w:rsidP="00161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7880DC" w14:textId="77777777" w:rsidR="0016167F" w:rsidRPr="002F5C6C" w:rsidRDefault="0016167F" w:rsidP="00161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</w:t>
      </w:r>
      <w:r w:rsidRPr="002F5C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RR</w:t>
      </w:r>
      <w:r w:rsidRPr="002F5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номер региона, </w:t>
      </w:r>
      <w:r w:rsidRPr="002F5C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XXX</w:t>
      </w:r>
      <w:r w:rsidRPr="002F5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номер КСА</w:t>
      </w:r>
    </w:p>
    <w:p w14:paraId="63F42002" w14:textId="77777777" w:rsidR="0016167F" w:rsidRPr="002F5C6C" w:rsidRDefault="0016167F" w:rsidP="0016167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7CCD63" w14:textId="77777777" w:rsidR="0016167F" w:rsidRPr="002F5C6C" w:rsidRDefault="0016167F" w:rsidP="0016167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sectPr w:rsidR="0016167F" w:rsidRPr="002F5C6C" w:rsidSect="003C4CA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79E02594" w14:textId="77777777" w:rsidR="0016167F" w:rsidRPr="002F5C6C" w:rsidRDefault="0016167F" w:rsidP="0016167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70E9E12" w14:textId="77777777" w:rsidR="0016167F" w:rsidRPr="002F5C6C" w:rsidRDefault="0016167F" w:rsidP="0016167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tbl>
      <w:tblPr>
        <w:tblW w:w="10128" w:type="dxa"/>
        <w:tblInd w:w="-567" w:type="dxa"/>
        <w:tblLook w:val="04A0" w:firstRow="1" w:lastRow="0" w:firstColumn="1" w:lastColumn="0" w:noHBand="0" w:noVBand="1"/>
      </w:tblPr>
      <w:tblGrid>
        <w:gridCol w:w="560"/>
        <w:gridCol w:w="2855"/>
        <w:gridCol w:w="2694"/>
        <w:gridCol w:w="4019"/>
      </w:tblGrid>
      <w:tr w:rsidR="0016167F" w:rsidRPr="002F5C6C" w14:paraId="136A5EC7" w14:textId="77777777" w:rsidTr="0016167F">
        <w:trPr>
          <w:trHeight w:val="315"/>
        </w:trPr>
        <w:tc>
          <w:tcPr>
            <w:tcW w:w="101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2E364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Параметры </w:t>
            </w:r>
            <w:proofErr w:type="spellStart"/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QoS</w:t>
            </w:r>
            <w:proofErr w:type="spellEnd"/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сети ГАС "Выборы" в сторону Территориальных избирательных комиссий </w:t>
            </w:r>
            <w:r w:rsidRPr="002F5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(примерное, уточняется по результатам проектирования)</w:t>
            </w:r>
          </w:p>
        </w:tc>
      </w:tr>
      <w:tr w:rsidR="0016167F" w:rsidRPr="002F5C6C" w14:paraId="2558E759" w14:textId="77777777" w:rsidTr="0016167F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2BE0C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D6A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5C905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DAFAB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167F" w:rsidRPr="002F5C6C" w14:paraId="22FE69B7" w14:textId="77777777" w:rsidTr="0016167F">
        <w:trPr>
          <w:trHeight w:val="12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0BF6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7B2E9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Профиль трафика на сети Оператора СПД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669D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Величина гарантированной пропускной способности в процентном соотношении для используемого в ГАС "Выборы" профильного трафика</w:t>
            </w:r>
          </w:p>
        </w:tc>
        <w:tc>
          <w:tcPr>
            <w:tcW w:w="4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8A4D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Значения DSCP-меток и поля TOS (параметры маркировки) IP-пакетов профильного трафика на сети ГАС "Выборы"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(Буквенное обозначение (двоичное значение) - десятичное значение поля TOS)</w:t>
            </w:r>
          </w:p>
        </w:tc>
      </w:tr>
      <w:tr w:rsidR="0016167F" w:rsidRPr="002F5C6C" w14:paraId="62D694A6" w14:textId="77777777" w:rsidTr="0016167F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5EBC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1031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Трафик приложений реального времени, критичный к потерям пакетов, к задержкам и вариациям задержек следования пакетов.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6DCA1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___% </w:t>
            </w: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C224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CS6 (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 - 192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EF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(101110)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184</w:t>
            </w:r>
          </w:p>
        </w:tc>
      </w:tr>
      <w:tr w:rsidR="0016167F" w:rsidRPr="002F5C6C" w14:paraId="07553BDA" w14:textId="77777777" w:rsidTr="0016167F">
        <w:trPr>
          <w:trHeight w:val="25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9FA3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094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Трафик приложений, критичный к потерям пакетов.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CE0D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___% </w:t>
            </w:r>
          </w:p>
        </w:tc>
        <w:tc>
          <w:tcPr>
            <w:tcW w:w="4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0A4F6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CS3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(011000)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</w:tr>
      <w:tr w:rsidR="0016167F" w:rsidRPr="002F5C6C" w14:paraId="63AFED66" w14:textId="77777777" w:rsidTr="0016167F">
        <w:trPr>
          <w:trHeight w:val="2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E5BC6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AEEE6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BE211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C9153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CS2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(010000)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</w:tr>
      <w:tr w:rsidR="0016167F" w:rsidRPr="002F5C6C" w14:paraId="7A6F1C04" w14:textId="77777777" w:rsidTr="0016167F">
        <w:trPr>
          <w:trHeight w:val="2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3507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A40E4D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564A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56B5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CS1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(001000)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</w:tr>
      <w:tr w:rsidR="0016167F" w:rsidRPr="002F5C6C" w14:paraId="380E8DF2" w14:textId="77777777" w:rsidTr="0016167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C37C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2339C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Трафик приложений, НЕ критичный к задержкам и потерям пакетов.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86B1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___% 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15C9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BE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(000000)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6167F" w:rsidRPr="002F5C6C" w14:paraId="73E2678D" w14:textId="77777777" w:rsidTr="0016167F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85329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B01FE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84CA8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1ABA2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167F" w:rsidRPr="002F5C6C" w14:paraId="7FE4299F" w14:textId="77777777" w:rsidTr="0016167F">
        <w:trPr>
          <w:trHeight w:val="315"/>
        </w:trPr>
        <w:tc>
          <w:tcPr>
            <w:tcW w:w="101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AB763F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Параметры </w:t>
            </w:r>
            <w:proofErr w:type="spellStart"/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QoS</w:t>
            </w:r>
            <w:proofErr w:type="spellEnd"/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сети ГАС "Выборы" в сторону Избирательной комиссии Субъекта РФ </w:t>
            </w:r>
          </w:p>
        </w:tc>
      </w:tr>
      <w:tr w:rsidR="0016167F" w:rsidRPr="002F5C6C" w14:paraId="13946E60" w14:textId="77777777" w:rsidTr="0016167F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DB7B0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CCFC0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AD97C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630A1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167F" w:rsidRPr="002F5C6C" w14:paraId="5A8231CB" w14:textId="77777777" w:rsidTr="0016167F">
        <w:trPr>
          <w:trHeight w:val="12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5B2334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6262ED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Профиль трафика на сети Оператора СПД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79DA30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Величина гарантированной пропускной способности в процентном соотношении для используемого в ГАС "Выборы" профильного трафика</w:t>
            </w:r>
          </w:p>
        </w:tc>
        <w:tc>
          <w:tcPr>
            <w:tcW w:w="4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B45735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Значения DSCP-меток и поля TOS (параметры маркировки) IP-пакетов профильного трафика на сети ГАС "Выборы"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(Буквенное обозначение (двоичное значение) - десятичное значение поля TOS)</w:t>
            </w:r>
          </w:p>
        </w:tc>
      </w:tr>
      <w:tr w:rsidR="0016167F" w:rsidRPr="002F5C6C" w14:paraId="008BAC88" w14:textId="77777777" w:rsidTr="0016167F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D12A9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B609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Трафик приложений реального времени, критичный к потерям пакетов, к задержкам и вариациям задержек следования пакетов.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4C8A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___% </w:t>
            </w: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18BB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CS6 (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 - 192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EF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(101110)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184</w:t>
            </w:r>
          </w:p>
        </w:tc>
      </w:tr>
      <w:tr w:rsidR="0016167F" w:rsidRPr="002F5C6C" w14:paraId="4681328C" w14:textId="77777777" w:rsidTr="0016167F">
        <w:trPr>
          <w:trHeight w:val="25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94C8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6790D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Трафик приложений, критичный к потерям пакетов.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EB622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___% </w:t>
            </w:r>
          </w:p>
        </w:tc>
        <w:tc>
          <w:tcPr>
            <w:tcW w:w="4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26BE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CS3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(011000)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</w:tr>
      <w:tr w:rsidR="0016167F" w:rsidRPr="002F5C6C" w14:paraId="28855B86" w14:textId="77777777" w:rsidTr="0016167F">
        <w:trPr>
          <w:trHeight w:val="2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7CF16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472198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077C6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9936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CS2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(010000)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</w:tr>
      <w:tr w:rsidR="0016167F" w:rsidRPr="002F5C6C" w14:paraId="6FDDD3A4" w14:textId="77777777" w:rsidTr="0016167F">
        <w:trPr>
          <w:trHeight w:val="2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14F249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9F9365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637F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1537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CS1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(001000)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</w:tr>
      <w:tr w:rsidR="0016167F" w:rsidRPr="002F5C6C" w14:paraId="7117D7EC" w14:textId="77777777" w:rsidTr="0016167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D33AA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3C89E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Трафик приложений, НЕ критичный к задержкам и потерям пакетов.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104C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___% 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1DE3F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BE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(000000)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14:paraId="3AC36C0D" w14:textId="09E33798" w:rsidR="005D4739" w:rsidRDefault="005D4739" w:rsidP="008C4F79"/>
    <w:tbl>
      <w:tblPr>
        <w:tblW w:w="5000" w:type="pct"/>
        <w:tblLook w:val="04A0" w:firstRow="1" w:lastRow="0" w:firstColumn="1" w:lastColumn="0" w:noHBand="0" w:noVBand="1"/>
      </w:tblPr>
      <w:tblGrid>
        <w:gridCol w:w="4966"/>
        <w:gridCol w:w="4389"/>
      </w:tblGrid>
      <w:tr w:rsidR="00A57AE2" w:rsidRPr="00A57AE2" w14:paraId="15B92361" w14:textId="77777777" w:rsidTr="00A57AE2">
        <w:tc>
          <w:tcPr>
            <w:tcW w:w="0" w:type="auto"/>
            <w:hideMark/>
          </w:tcPr>
          <w:tbl>
            <w:tblPr>
              <w:tblW w:w="5000" w:type="pct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4744"/>
            </w:tblGrid>
            <w:tr w:rsidR="00A57AE2" w:rsidRPr="00A57AE2" w14:paraId="31303F8E" w14:textId="77777777">
              <w:tc>
                <w:tcPr>
                  <w:tcW w:w="100" w:type="pct"/>
                  <w:tcBorders>
                    <w:top w:val="single" w:sz="2" w:space="0" w:color="auto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1E229EBB" w14:textId="77777777" w:rsidR="00A57AE2" w:rsidRPr="00A57AE2" w:rsidRDefault="00A57AE2" w:rsidP="00A57AE2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A57AE2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</w:rPr>
                    <w:lastRenderedPageBreak/>
                    <w:t>Данные электронной подписи</w:t>
                  </w:r>
                </w:p>
              </w:tc>
            </w:tr>
            <w:tr w:rsidR="00A57AE2" w:rsidRPr="00A57AE2" w14:paraId="44242E69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2302F956" w14:textId="77777777" w:rsidR="00A57AE2" w:rsidRPr="00A57AE2" w:rsidRDefault="00A57AE2" w:rsidP="00A57AE2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A57AE2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Владелец: Ким Дмитрий Матвеевич Заместитель Министра цифрового развития, связи и массовых коммуникаций Российской Федерации</w:t>
                  </w:r>
                </w:p>
              </w:tc>
            </w:tr>
            <w:tr w:rsidR="00A57AE2" w:rsidRPr="00A57AE2" w14:paraId="3A6A1BB8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3B1547A3" w14:textId="77777777" w:rsidR="00A57AE2" w:rsidRPr="00A57AE2" w:rsidRDefault="00A57AE2" w:rsidP="00A57AE2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A57AE2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Организация: МИНИСТЕРСТВО ЦИФРОВОГО РАЗВИТИЯ, СВЯЗИ И МАССОВЫХ КОММУНИКАЦИЙ РОССИЙСКОЙ ФЕДЕРАЦИИ 7710474375</w:t>
                  </w:r>
                </w:p>
              </w:tc>
            </w:tr>
            <w:tr w:rsidR="00A57AE2" w:rsidRPr="00A57AE2" w14:paraId="525E6BC3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13B64414" w14:textId="77777777" w:rsidR="00A57AE2" w:rsidRPr="00A57AE2" w:rsidRDefault="00A57AE2" w:rsidP="00A57AE2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A57AE2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Подписано: 26.12.2022 16:25:30 (МСК)</w:t>
                  </w:r>
                </w:p>
              </w:tc>
            </w:tr>
            <w:tr w:rsidR="00A57AE2" w:rsidRPr="00A57AE2" w14:paraId="6DFD34BA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</w:tcPr>
                <w:p w14:paraId="0B58F009" w14:textId="77777777" w:rsidR="00A57AE2" w:rsidRPr="00A57AE2" w:rsidRDefault="00A57AE2" w:rsidP="00A57AE2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A57AE2" w:rsidRPr="00A57AE2" w14:paraId="1D94FF9D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25DCAAE6" w14:textId="77777777" w:rsidR="00A57AE2" w:rsidRPr="00A57AE2" w:rsidRDefault="00A57AE2" w:rsidP="00A57AE2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A57AE2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</w:rPr>
                    <w:t>Данные сертификата</w:t>
                  </w:r>
                </w:p>
              </w:tc>
            </w:tr>
            <w:tr w:rsidR="00A57AE2" w:rsidRPr="00A57AE2" w14:paraId="57F0250A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781EFD81" w14:textId="77777777" w:rsidR="00A57AE2" w:rsidRPr="00A57AE2" w:rsidRDefault="00A57AE2" w:rsidP="00A57AE2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A57AE2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Серийный номер: 418471D5027A0A1CA94C2B7B8D340AF69C1C0B85</w:t>
                  </w:r>
                </w:p>
              </w:tc>
            </w:tr>
            <w:tr w:rsidR="00A57AE2" w:rsidRPr="00A57AE2" w14:paraId="031B8D9D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14:paraId="32C9CF1E" w14:textId="77777777" w:rsidR="00A57AE2" w:rsidRPr="00A57AE2" w:rsidRDefault="00A57AE2" w:rsidP="00A57AE2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A57AE2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Срок действия: 10.01.2022 15:31:56 - 10.04.2023 15:31:56</w:t>
                  </w:r>
                </w:p>
              </w:tc>
            </w:tr>
          </w:tbl>
          <w:p w14:paraId="53148019" w14:textId="77777777" w:rsidR="00A57AE2" w:rsidRPr="00A57AE2" w:rsidRDefault="00A57AE2" w:rsidP="00A57AE2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4167"/>
            </w:tblGrid>
            <w:tr w:rsidR="00A57AE2" w:rsidRPr="00A57AE2" w14:paraId="461D8A5D" w14:textId="77777777">
              <w:tc>
                <w:tcPr>
                  <w:tcW w:w="100" w:type="pct"/>
                  <w:tcBorders>
                    <w:top w:val="single" w:sz="2" w:space="0" w:color="auto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54832489" w14:textId="77777777" w:rsidR="00A57AE2" w:rsidRPr="00A57AE2" w:rsidRDefault="00A57AE2" w:rsidP="00A57AE2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A57AE2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</w:rPr>
                    <w:t>Данные электронной подписи</w:t>
                  </w:r>
                </w:p>
              </w:tc>
            </w:tr>
            <w:tr w:rsidR="00A57AE2" w:rsidRPr="00A57AE2" w14:paraId="405EA412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7651EF84" w14:textId="77777777" w:rsidR="00A57AE2" w:rsidRPr="00A57AE2" w:rsidRDefault="00A57AE2" w:rsidP="00A57AE2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A57AE2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Владелец: Ермаков Валерий Викторович Старший Вице-Президент по работе с корпоративным и гос. сегментами</w:t>
                  </w:r>
                </w:p>
              </w:tc>
            </w:tr>
            <w:tr w:rsidR="00A57AE2" w:rsidRPr="00A57AE2" w14:paraId="0641E004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09C92FF8" w14:textId="77777777" w:rsidR="00A57AE2" w:rsidRPr="00A57AE2" w:rsidRDefault="00A57AE2" w:rsidP="00A57AE2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A57AE2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Организация: ПАО "РОСТЕЛЕКОМ" 7707049388</w:t>
                  </w:r>
                </w:p>
              </w:tc>
            </w:tr>
            <w:tr w:rsidR="00A57AE2" w:rsidRPr="00A57AE2" w14:paraId="125ACFAC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283B9F4B" w14:textId="77777777" w:rsidR="00A57AE2" w:rsidRPr="00A57AE2" w:rsidRDefault="00A57AE2" w:rsidP="00A57AE2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A57AE2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Подписано: 26.12.2022 18:50:09 (МСК)</w:t>
                  </w:r>
                </w:p>
              </w:tc>
            </w:tr>
            <w:tr w:rsidR="00A57AE2" w:rsidRPr="00A57AE2" w14:paraId="165A8759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</w:tcPr>
                <w:p w14:paraId="40DDC1A4" w14:textId="77777777" w:rsidR="00A57AE2" w:rsidRPr="00A57AE2" w:rsidRDefault="00A57AE2" w:rsidP="00A57AE2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A57AE2" w:rsidRPr="00A57AE2" w14:paraId="6EAA445E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2A0721D9" w14:textId="77777777" w:rsidR="00A57AE2" w:rsidRPr="00A57AE2" w:rsidRDefault="00A57AE2" w:rsidP="00A57AE2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A57AE2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</w:rPr>
                    <w:t>Данные сертификата</w:t>
                  </w:r>
                </w:p>
              </w:tc>
            </w:tr>
            <w:tr w:rsidR="00A57AE2" w:rsidRPr="00A57AE2" w14:paraId="490DDF00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150DAF61" w14:textId="77777777" w:rsidR="00A57AE2" w:rsidRPr="00A57AE2" w:rsidRDefault="00A57AE2" w:rsidP="00A57AE2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A57AE2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Серийный номер: 01B3D0BE00D2AE6EAC4306FFA68562DAB7</w:t>
                  </w:r>
                </w:p>
              </w:tc>
            </w:tr>
            <w:tr w:rsidR="00A57AE2" w:rsidRPr="00A57AE2" w14:paraId="50AC2041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14:paraId="3430D6C5" w14:textId="77777777" w:rsidR="00A57AE2" w:rsidRPr="00A57AE2" w:rsidRDefault="00A57AE2" w:rsidP="00A57AE2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A57AE2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Срок действия: 14.07.2022 14:24:44 - 14.07.2023 14:34:44</w:t>
                  </w:r>
                </w:p>
              </w:tc>
            </w:tr>
          </w:tbl>
          <w:p w14:paraId="765E2B89" w14:textId="77777777" w:rsidR="00A57AE2" w:rsidRPr="00A57AE2" w:rsidRDefault="00A57AE2" w:rsidP="00A57AE2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7A8EF668" w14:textId="77777777" w:rsidR="00A57AE2" w:rsidRPr="00A57AE2" w:rsidRDefault="00A57AE2" w:rsidP="00A57AE2">
      <w:pPr>
        <w:contextualSpacing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A57AE2" w:rsidRPr="00A57AE2" w14:paraId="046FE6C6" w14:textId="77777777" w:rsidTr="00A57AE2">
        <w:tc>
          <w:tcPr>
            <w:tcW w:w="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 w:themeFill="dark1"/>
            <w:vAlign w:val="center"/>
            <w:hideMark/>
          </w:tcPr>
          <w:p w14:paraId="5990007F" w14:textId="77777777" w:rsidR="00A57AE2" w:rsidRPr="00A57AE2" w:rsidRDefault="00A57AE2" w:rsidP="00A57AE2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57AE2">
              <w:rPr>
                <w:rFonts w:ascii="Times New Roman" w:eastAsia="Calibri" w:hAnsi="Times New Roman" w:cs="Times New Roman"/>
                <w:b/>
                <w:color w:val="F2F2F2"/>
                <w:sz w:val="24"/>
              </w:rPr>
              <w:t>Документ подписан электронной подписью и передан через оператора ЭДО ООО «</w:t>
            </w:r>
            <w:proofErr w:type="spellStart"/>
            <w:r w:rsidRPr="00A57AE2">
              <w:rPr>
                <w:rFonts w:ascii="Times New Roman" w:eastAsia="Calibri" w:hAnsi="Times New Roman" w:cs="Times New Roman"/>
                <w:b/>
                <w:color w:val="F2F2F2"/>
                <w:sz w:val="24"/>
              </w:rPr>
              <w:t>Финтендер</w:t>
            </w:r>
            <w:proofErr w:type="spellEnd"/>
            <w:r w:rsidRPr="00A57AE2">
              <w:rPr>
                <w:rFonts w:ascii="Times New Roman" w:eastAsia="Calibri" w:hAnsi="Times New Roman" w:cs="Times New Roman"/>
                <w:b/>
                <w:color w:val="F2F2F2"/>
                <w:sz w:val="24"/>
              </w:rPr>
              <w:t xml:space="preserve"> крипто»</w:t>
            </w:r>
          </w:p>
        </w:tc>
      </w:tr>
    </w:tbl>
    <w:p w14:paraId="6CD86FD9" w14:textId="77777777" w:rsidR="00A57AE2" w:rsidRDefault="00A57AE2" w:rsidP="008C4F79">
      <w:bookmarkStart w:id="2" w:name="_GoBack"/>
      <w:bookmarkEnd w:id="2"/>
    </w:p>
    <w:sectPr w:rsidR="00A57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F2E3E"/>
    <w:multiLevelType w:val="multilevel"/>
    <w:tmpl w:val="8C7259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77E845E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67F"/>
    <w:rsid w:val="00036CE0"/>
    <w:rsid w:val="000B69D7"/>
    <w:rsid w:val="000E441D"/>
    <w:rsid w:val="0016167F"/>
    <w:rsid w:val="00240F31"/>
    <w:rsid w:val="00322F95"/>
    <w:rsid w:val="0038330B"/>
    <w:rsid w:val="003B1033"/>
    <w:rsid w:val="00436128"/>
    <w:rsid w:val="00543165"/>
    <w:rsid w:val="0056778F"/>
    <w:rsid w:val="005D4739"/>
    <w:rsid w:val="00670DE4"/>
    <w:rsid w:val="00691FC6"/>
    <w:rsid w:val="006F793B"/>
    <w:rsid w:val="007C704F"/>
    <w:rsid w:val="008B2E03"/>
    <w:rsid w:val="008C4F79"/>
    <w:rsid w:val="008F00A5"/>
    <w:rsid w:val="009518ED"/>
    <w:rsid w:val="009A49CD"/>
    <w:rsid w:val="00A14089"/>
    <w:rsid w:val="00A57AE2"/>
    <w:rsid w:val="00A87126"/>
    <w:rsid w:val="00AA050E"/>
    <w:rsid w:val="00AF0679"/>
    <w:rsid w:val="00B52ED8"/>
    <w:rsid w:val="00BC4E82"/>
    <w:rsid w:val="00BF470C"/>
    <w:rsid w:val="00C84A6B"/>
    <w:rsid w:val="00D73C07"/>
    <w:rsid w:val="00E5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B6BFE"/>
  <w15:chartTrackingRefBased/>
  <w15:docId w15:val="{A8B4BF77-D0C6-4764-97DC-766255370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67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9518E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518E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518E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518E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518E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51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518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0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10</Pages>
  <Words>2248</Words>
  <Characters>12816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Беджанян Дмитрий Артурович</cp:lastModifiedBy>
  <cp:revision>4</cp:revision>
  <dcterms:created xsi:type="dcterms:W3CDTF">2022-12-24T13:17:00Z</dcterms:created>
  <dcterms:modified xsi:type="dcterms:W3CDTF">2022-12-26T16:57:00Z</dcterms:modified>
</cp:coreProperties>
</file>